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CEE43" w14:textId="77777777" w:rsidR="008B67D6" w:rsidRDefault="008D54C8">
      <w:r>
        <w:t>Case study:</w:t>
      </w:r>
    </w:p>
    <w:p w14:paraId="088D596F" w14:textId="77777777" w:rsidR="008B67D6" w:rsidRDefault="008D54C8">
      <w:r>
        <w:t xml:space="preserve">Ravi took two dishes (dish A and dish B)and poured equal amount of water in them. He then placed dish A in sunlight and dish B in a closed room. </w:t>
      </w:r>
    </w:p>
    <w:p w14:paraId="31ACA9AD" w14:textId="77777777" w:rsidR="008B67D6" w:rsidRDefault="008D54C8">
      <w:r>
        <w:t xml:space="preserve">Q.1) In which dish will the water evaporate faster? </w:t>
      </w:r>
    </w:p>
    <w:p w14:paraId="47F62E16" w14:textId="77777777" w:rsidR="008B67D6" w:rsidRDefault="008D54C8">
      <w:r>
        <w:t>Q.2) What is the next step of evaporation?</w:t>
      </w:r>
    </w:p>
    <w:p w14:paraId="4A52CC78" w14:textId="77777777" w:rsidR="008B67D6" w:rsidRDefault="008D54C8">
      <w:r>
        <w:t>Q.3) What will happen if we leave a small piece of ice cube in the Sun?</w:t>
      </w:r>
    </w:p>
    <w:p w14:paraId="657B0690" w14:textId="77777777" w:rsidR="008B67D6" w:rsidRDefault="008D54C8">
      <w:r>
        <w:t xml:space="preserve">Q.4) Draw the diagram of water cycle. </w:t>
      </w:r>
    </w:p>
    <w:sectPr w:rsidR="008B67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8"/>
  <w:revisionView w:inkAnnotations="0"/>
  <w:defaultTabStop w:val="720"/>
  <w:doNotShadeFormData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7D6"/>
    <w:rsid w:val="004650BA"/>
    <w:rsid w:val="008B67D6"/>
    <w:rsid w:val="008D5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05418DE"/>
  <w15:docId w15:val="{0F53A881-FC1B-1049-A7B9-1B01B755D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21091116I</dc:creator>
  <cp:lastModifiedBy>ARPITA SARKAR</cp:lastModifiedBy>
  <cp:revision>2</cp:revision>
  <dcterms:created xsi:type="dcterms:W3CDTF">2026-10-13T04:31:00Z</dcterms:created>
  <dcterms:modified xsi:type="dcterms:W3CDTF">2026-10-13T04:31:00Z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95dfeb6ecf7b4d5c984350fe71a36dd0_21</vt:lpwstr>
  </property>
</Properties>
</file>